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CE0" w14:textId="77777777" w:rsidR="00B03B2D" w:rsidRDefault="00B03B2D" w:rsidP="00B03B2D">
      <w:pPr>
        <w:widowControl w:val="0"/>
        <w:kinsoku/>
        <w:autoSpaceDE/>
        <w:autoSpaceDN/>
        <w:adjustRightInd/>
        <w:snapToGrid/>
        <w:ind w:leftChars="-85" w:left="-178" w:firstLineChars="64" w:firstLine="154"/>
        <w:textAlignment w:val="auto"/>
        <w:rPr>
          <w:rStyle w:val="a9"/>
          <w:rFonts w:ascii="宋体" w:eastAsia="宋体" w:hAnsi="宋体" w:cs="宋体"/>
          <w:color w:val="222222"/>
          <w:sz w:val="24"/>
          <w:szCs w:val="24"/>
        </w:rPr>
      </w:pPr>
      <w:r>
        <w:rPr>
          <w:rStyle w:val="a9"/>
          <w:rFonts w:ascii="宋体" w:eastAsia="宋体" w:hAnsi="宋体" w:cs="宋体" w:hint="eastAsia"/>
          <w:color w:val="222222"/>
          <w:sz w:val="24"/>
          <w:szCs w:val="24"/>
        </w:rPr>
        <w:t>附表一</w:t>
      </w:r>
    </w:p>
    <w:p w14:paraId="087107DC" w14:textId="77777777" w:rsidR="005C480C" w:rsidRDefault="005C480C" w:rsidP="00B03B2D">
      <w:pPr>
        <w:widowControl w:val="0"/>
        <w:kinsoku/>
        <w:autoSpaceDE/>
        <w:autoSpaceDN/>
        <w:adjustRightInd/>
        <w:snapToGrid/>
        <w:ind w:leftChars="-85" w:left="-178" w:firstLineChars="64" w:firstLine="154"/>
        <w:textAlignment w:val="auto"/>
        <w:rPr>
          <w:rStyle w:val="a9"/>
          <w:rFonts w:ascii="宋体" w:eastAsia="宋体" w:hAnsi="宋体" w:cs="宋体"/>
          <w:color w:val="222222"/>
          <w:sz w:val="24"/>
          <w:szCs w:val="24"/>
        </w:rPr>
      </w:pPr>
    </w:p>
    <w:p w14:paraId="73472529" w14:textId="77777777" w:rsidR="00B03B2D" w:rsidRPr="005C480C" w:rsidRDefault="00B03B2D" w:rsidP="00271007">
      <w:pPr>
        <w:spacing w:afterLines="50" w:after="156"/>
        <w:ind w:leftChars="-85" w:left="-178" w:firstLineChars="64" w:firstLine="206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5C480C">
        <w:rPr>
          <w:rFonts w:ascii="宋体" w:eastAsia="宋体" w:hAnsi="宋体" w:cs="宋体" w:hint="eastAsia"/>
          <w:b/>
          <w:bCs/>
          <w:sz w:val="32"/>
          <w:szCs w:val="32"/>
        </w:rPr>
        <w:t>山西大学本科教学秩序</w:t>
      </w:r>
      <w:r w:rsidR="00EB31EF" w:rsidRPr="005C480C">
        <w:rPr>
          <w:rFonts w:ascii="宋体" w:eastAsia="宋体" w:hAnsi="宋体" w:cs="宋体" w:hint="eastAsia"/>
          <w:b/>
          <w:bCs/>
          <w:sz w:val="32"/>
          <w:szCs w:val="32"/>
        </w:rPr>
        <w:t>检查</w:t>
      </w:r>
      <w:r w:rsidRPr="005C480C">
        <w:rPr>
          <w:rFonts w:ascii="宋体" w:eastAsia="宋体" w:hAnsi="宋体" w:cs="宋体" w:hint="eastAsia"/>
          <w:b/>
          <w:bCs/>
          <w:sz w:val="32"/>
          <w:szCs w:val="32"/>
        </w:rPr>
        <w:t>记录表</w:t>
      </w:r>
    </w:p>
    <w:p w14:paraId="0B69967A" w14:textId="77777777" w:rsidR="005C480C" w:rsidRDefault="005C480C" w:rsidP="00271007">
      <w:pPr>
        <w:spacing w:afterLines="50" w:after="156"/>
        <w:ind w:leftChars="-85" w:left="-178" w:firstLineChars="64" w:firstLine="154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70"/>
        <w:gridCol w:w="2261"/>
        <w:gridCol w:w="456"/>
        <w:gridCol w:w="4156"/>
      </w:tblGrid>
      <w:tr w:rsidR="00B03B2D" w14:paraId="7F994340" w14:textId="77777777" w:rsidTr="00F6694F">
        <w:trPr>
          <w:trHeight w:val="603"/>
          <w:jc w:val="center"/>
        </w:trPr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14:paraId="6CBE6E1B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6873" w:type="dxa"/>
            <w:gridSpan w:val="3"/>
            <w:shd w:val="clear" w:color="auto" w:fill="auto"/>
            <w:noWrap/>
            <w:vAlign w:val="center"/>
          </w:tcPr>
          <w:p w14:paraId="6092ECF4" w14:textId="77777777" w:rsidR="00B03B2D" w:rsidRDefault="00B03B2D" w:rsidP="0011570E">
            <w:pPr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</w:t>
            </w:r>
            <w:r w:rsidR="001E56EE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月</w:t>
            </w:r>
            <w:r w:rsidR="001E56EE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日</w:t>
            </w:r>
            <w:r w:rsidR="001E56EE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时</w:t>
            </w:r>
          </w:p>
        </w:tc>
      </w:tr>
      <w:tr w:rsidR="00B03B2D" w14:paraId="681A219B" w14:textId="77777777" w:rsidTr="00F6694F">
        <w:trPr>
          <w:trHeight w:val="603"/>
          <w:jc w:val="center"/>
        </w:trPr>
        <w:tc>
          <w:tcPr>
            <w:tcW w:w="2537" w:type="dxa"/>
            <w:gridSpan w:val="2"/>
            <w:shd w:val="clear" w:color="auto" w:fill="auto"/>
            <w:noWrap/>
            <w:vAlign w:val="center"/>
          </w:tcPr>
          <w:p w14:paraId="35B5DCB2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检查地点/线上平台</w:t>
            </w:r>
          </w:p>
        </w:tc>
        <w:tc>
          <w:tcPr>
            <w:tcW w:w="6873" w:type="dxa"/>
            <w:gridSpan w:val="3"/>
            <w:shd w:val="clear" w:color="auto" w:fill="auto"/>
            <w:noWrap/>
            <w:vAlign w:val="center"/>
          </w:tcPr>
          <w:p w14:paraId="1CE0689D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  <w:u w:val="single"/>
              </w:rPr>
            </w:pPr>
          </w:p>
        </w:tc>
      </w:tr>
      <w:tr w:rsidR="00B03B2D" w14:paraId="06E712D9" w14:textId="77777777" w:rsidTr="00A75DBA">
        <w:trPr>
          <w:trHeight w:val="2767"/>
          <w:jc w:val="center"/>
        </w:trPr>
        <w:tc>
          <w:tcPr>
            <w:tcW w:w="467" w:type="dxa"/>
            <w:shd w:val="clear" w:color="auto" w:fill="auto"/>
            <w:noWrap/>
            <w:vAlign w:val="center"/>
          </w:tcPr>
          <w:p w14:paraId="4D881797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检查情况记录</w:t>
            </w:r>
          </w:p>
        </w:tc>
        <w:tc>
          <w:tcPr>
            <w:tcW w:w="8943" w:type="dxa"/>
            <w:gridSpan w:val="4"/>
            <w:shd w:val="clear" w:color="auto" w:fill="auto"/>
            <w:noWrap/>
            <w:vAlign w:val="center"/>
          </w:tcPr>
          <w:p w14:paraId="78FDE55A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（如有异常情况，请注明教室编号、课程名称、教师姓名、学生年级专业等信息，并写清事由）</w:t>
            </w:r>
          </w:p>
          <w:p w14:paraId="3F54A44F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D3032DB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D1BD254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1F60A108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90E7271" w14:textId="77777777" w:rsidR="00B03B2D" w:rsidRDefault="00B03B2D" w:rsidP="00A75DB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1A493E48" w14:textId="77777777" w:rsidR="00B03B2D" w:rsidRDefault="00B03B2D" w:rsidP="008838B7">
            <w:pPr>
              <w:ind w:right="480" w:firstLineChars="2350" w:firstLine="564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签字： </w:t>
            </w:r>
            <w:r w:rsidR="008838B7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  <w:tr w:rsidR="00B03B2D" w14:paraId="6EE3477A" w14:textId="77777777" w:rsidTr="00A75DBA">
        <w:trPr>
          <w:trHeight w:val="3034"/>
          <w:jc w:val="center"/>
        </w:trPr>
        <w:tc>
          <w:tcPr>
            <w:tcW w:w="467" w:type="dxa"/>
            <w:shd w:val="clear" w:color="auto" w:fill="auto"/>
            <w:noWrap/>
            <w:vAlign w:val="center"/>
          </w:tcPr>
          <w:p w14:paraId="69CAB545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学院意见</w:t>
            </w:r>
          </w:p>
        </w:tc>
        <w:tc>
          <w:tcPr>
            <w:tcW w:w="4331" w:type="dxa"/>
            <w:gridSpan w:val="2"/>
            <w:shd w:val="clear" w:color="auto" w:fill="auto"/>
            <w:noWrap/>
            <w:vAlign w:val="center"/>
          </w:tcPr>
          <w:p w14:paraId="2098F8E0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（此栏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供处理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异常情况使用）</w:t>
            </w:r>
          </w:p>
          <w:p w14:paraId="279076ED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C2F3BDC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B1857FD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1FF4627F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7D737707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1AA4007" w14:textId="77777777" w:rsidR="00B03B2D" w:rsidRDefault="00B03B2D" w:rsidP="00A75DBA">
            <w:pPr>
              <w:spacing w:line="360" w:lineRule="auto"/>
              <w:ind w:firstLineChars="350" w:firstLine="840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领导签字：      （公章）</w:t>
            </w:r>
          </w:p>
          <w:p w14:paraId="0B672962" w14:textId="77777777" w:rsidR="00B03B2D" w:rsidRDefault="00B03B2D" w:rsidP="00A75DBA">
            <w:pPr>
              <w:spacing w:line="360" w:lineRule="auto"/>
              <w:ind w:firstLineChars="400" w:firstLine="960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14:paraId="0FAB4A1B" w14:textId="77777777" w:rsidR="00B03B2D" w:rsidRDefault="00B03B2D" w:rsidP="00A75DB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学校意见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39469572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（此栏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供处理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异常情况使用）</w:t>
            </w:r>
          </w:p>
          <w:p w14:paraId="63E0139F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65DB978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74A0E9FC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C3D6DFE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3BB19672" w14:textId="77777777" w:rsidR="00B03B2D" w:rsidRDefault="00B03B2D" w:rsidP="00A75DBA">
            <w:pPr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6E55FD8" w14:textId="77777777" w:rsidR="00B03B2D" w:rsidRDefault="00B03B2D" w:rsidP="00A75DBA">
            <w:pPr>
              <w:spacing w:line="360" w:lineRule="auto"/>
              <w:ind w:firstLineChars="300" w:firstLine="720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领导签字：        （公章）</w:t>
            </w:r>
          </w:p>
          <w:p w14:paraId="489A9F6F" w14:textId="77777777" w:rsidR="00B03B2D" w:rsidRDefault="00B03B2D" w:rsidP="00A75DBA">
            <w:pPr>
              <w:spacing w:line="360" w:lineRule="auto"/>
              <w:ind w:firstLineChars="400" w:firstLine="960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14:paraId="203A1194" w14:textId="77777777" w:rsidR="00B03B2D" w:rsidRDefault="00B03B2D" w:rsidP="00271007">
      <w:pPr>
        <w:spacing w:beforeLines="50" w:before="156"/>
        <w:ind w:leftChars="-85" w:left="-178" w:firstLineChars="64" w:firstLine="154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注意事项：</w:t>
      </w:r>
    </w:p>
    <w:p w14:paraId="6EC110C9" w14:textId="77777777" w:rsidR="00B03B2D" w:rsidRDefault="00B03B2D" w:rsidP="00271007">
      <w:pPr>
        <w:spacing w:beforeLines="50" w:before="156" w:afterLines="50" w:after="156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1、本表供学校领导和教学指导委员会、教学督导委员会、各教学单位领导和教学指导组、教务处及相关人员检查本科教学秩序使用。下载地点：</w:t>
      </w:r>
      <w:r w:rsidR="001A0D12">
        <w:rPr>
          <w:rFonts w:ascii="宋体" w:eastAsia="宋体" w:hAnsi="宋体" w:cs="宋体" w:hint="eastAsia"/>
          <w:sz w:val="24"/>
          <w:szCs w:val="24"/>
        </w:rPr>
        <w:t>山西大学教务处</w:t>
      </w:r>
      <w:r>
        <w:rPr>
          <w:rFonts w:ascii="宋体" w:eastAsia="宋体" w:hAnsi="宋体" w:cs="宋体" w:hint="eastAsia"/>
          <w:sz w:val="24"/>
          <w:szCs w:val="24"/>
        </w:rPr>
        <w:t>→表格下载。</w:t>
      </w:r>
    </w:p>
    <w:p w14:paraId="7FADEDCB" w14:textId="77777777" w:rsidR="00B03B2D" w:rsidRDefault="00D9191F" w:rsidP="00271007">
      <w:pPr>
        <w:spacing w:beforeLines="50" w:before="156" w:afterLines="50" w:after="156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</w:t>
      </w:r>
      <w:r w:rsidR="00B03B2D">
        <w:rPr>
          <w:rFonts w:ascii="宋体" w:eastAsia="宋体" w:hAnsi="宋体" w:cs="宋体" w:hint="eastAsia"/>
          <w:bCs/>
          <w:sz w:val="24"/>
          <w:szCs w:val="24"/>
        </w:rPr>
        <w:t>、“检查时间”应填写具体；“检查地点”应注明教学楼名称、楼层、教室等；“线上平台”填写开课平台信息。</w:t>
      </w:r>
    </w:p>
    <w:p w14:paraId="4E8891D6" w14:textId="77777777" w:rsidR="00B03B2D" w:rsidRDefault="00D9191F" w:rsidP="00271007">
      <w:pPr>
        <w:spacing w:beforeLines="50" w:before="156" w:afterLines="50" w:after="156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3</w:t>
      </w:r>
      <w:r w:rsidR="00B03B2D">
        <w:rPr>
          <w:rFonts w:ascii="宋体" w:eastAsia="宋体" w:hAnsi="宋体" w:cs="宋体" w:hint="eastAsia"/>
          <w:bCs/>
          <w:sz w:val="24"/>
          <w:szCs w:val="24"/>
        </w:rPr>
        <w:t>、如无异常情况，学校检查人员应于每周五下午下班之前将此表交教务处教学</w:t>
      </w:r>
      <w:proofErr w:type="gramStart"/>
      <w:r w:rsidR="00B03B2D">
        <w:rPr>
          <w:rFonts w:ascii="宋体" w:eastAsia="宋体" w:hAnsi="宋体" w:cs="宋体" w:hint="eastAsia"/>
          <w:bCs/>
          <w:sz w:val="24"/>
          <w:szCs w:val="24"/>
        </w:rPr>
        <w:t>督导科</w:t>
      </w:r>
      <w:proofErr w:type="gramEnd"/>
      <w:r w:rsidR="00B03B2D">
        <w:rPr>
          <w:rFonts w:ascii="宋体" w:eastAsia="宋体" w:hAnsi="宋体" w:cs="宋体" w:hint="eastAsia"/>
          <w:bCs/>
          <w:sz w:val="24"/>
          <w:szCs w:val="24"/>
        </w:rPr>
        <w:t>汇总、统计、存档；各单位教学检查记录由本单位自行保存。</w:t>
      </w:r>
    </w:p>
    <w:p w14:paraId="684F99C7" w14:textId="77777777" w:rsidR="00B03B2D" w:rsidRDefault="00D9191F" w:rsidP="00271007">
      <w:pPr>
        <w:spacing w:beforeLines="50" w:before="156" w:afterLines="50" w:after="156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</w:t>
      </w:r>
      <w:r w:rsidR="00B03B2D">
        <w:rPr>
          <w:rFonts w:ascii="宋体" w:eastAsia="宋体" w:hAnsi="宋体" w:cs="宋体" w:hint="eastAsia"/>
          <w:bCs/>
          <w:sz w:val="24"/>
          <w:szCs w:val="24"/>
        </w:rPr>
        <w:t>、学校检查人员如发现异常情况，应如实详细记录，并在最短时间内反馈到教务处教学督导科，由教务处向相关学院通报、核实、处理。</w:t>
      </w:r>
    </w:p>
    <w:p w14:paraId="50CB5BBB" w14:textId="77777777" w:rsidR="00B03B2D" w:rsidRDefault="00D9191F" w:rsidP="00271007">
      <w:pPr>
        <w:spacing w:beforeLines="50" w:before="156" w:afterLines="50" w:after="156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5</w:t>
      </w:r>
      <w:r w:rsidR="00B03B2D">
        <w:rPr>
          <w:rFonts w:ascii="宋体" w:eastAsia="宋体" w:hAnsi="宋体" w:cs="宋体" w:hint="eastAsia"/>
          <w:bCs/>
          <w:sz w:val="24"/>
          <w:szCs w:val="24"/>
        </w:rPr>
        <w:t>、各教学单位如发现异常情况，应由各学院核实并签署意见，及时报教务处备案或处理。</w:t>
      </w:r>
    </w:p>
    <w:p w14:paraId="248AF91D" w14:textId="77777777" w:rsidR="00B03B2D" w:rsidRDefault="00B03B2D" w:rsidP="00271007">
      <w:pPr>
        <w:spacing w:beforeLines="100" w:before="312" w:line="240" w:lineRule="exact"/>
        <w:ind w:left="-2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                            </w:t>
      </w:r>
      <w:r w:rsidR="00037550">
        <w:rPr>
          <w:rFonts w:ascii="宋体" w:eastAsia="宋体" w:hAnsi="宋体" w:cs="宋体" w:hint="eastAsia"/>
          <w:bCs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bCs/>
          <w:sz w:val="24"/>
          <w:szCs w:val="24"/>
        </w:rPr>
        <w:t>山西大学教务处印制</w:t>
      </w:r>
    </w:p>
    <w:p w14:paraId="0283A1C2" w14:textId="77777777" w:rsidR="00B03B2D" w:rsidRDefault="00B03B2D" w:rsidP="00B03B2D">
      <w:pPr>
        <w:spacing w:line="240" w:lineRule="exact"/>
        <w:ind w:left="-24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                            联系电话：7011700、7010288</w:t>
      </w:r>
    </w:p>
    <w:p w14:paraId="0EE14940" w14:textId="77777777" w:rsidR="00B03B2D" w:rsidRDefault="00B03B2D" w:rsidP="00B03B2D">
      <w:pPr>
        <w:rPr>
          <w:rFonts w:ascii="宋体" w:eastAsia="宋体" w:hAnsi="宋体" w:cs="宋体"/>
          <w:sz w:val="24"/>
          <w:szCs w:val="24"/>
        </w:rPr>
      </w:pPr>
    </w:p>
    <w:sectPr w:rsidR="00B03B2D" w:rsidSect="00AB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C6A5" w14:textId="77777777" w:rsidR="00D52772" w:rsidRDefault="00D52772" w:rsidP="00B03B2D">
      <w:r>
        <w:separator/>
      </w:r>
    </w:p>
  </w:endnote>
  <w:endnote w:type="continuationSeparator" w:id="0">
    <w:p w14:paraId="1C7A5982" w14:textId="77777777" w:rsidR="00D52772" w:rsidRDefault="00D52772" w:rsidP="00B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383B" w14:textId="77777777" w:rsidR="00D52772" w:rsidRDefault="00D52772" w:rsidP="00B03B2D">
      <w:r>
        <w:separator/>
      </w:r>
    </w:p>
  </w:footnote>
  <w:footnote w:type="continuationSeparator" w:id="0">
    <w:p w14:paraId="17A82980" w14:textId="77777777" w:rsidR="00D52772" w:rsidRDefault="00D52772" w:rsidP="00B0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922AE5"/>
    <w:multiLevelType w:val="singleLevel"/>
    <w:tmpl w:val="A9922AE5"/>
    <w:lvl w:ilvl="0">
      <w:start w:val="1"/>
      <w:numFmt w:val="chineseCounting"/>
      <w:suff w:val="nothing"/>
      <w:lvlText w:val="%1、"/>
      <w:lvlJc w:val="left"/>
      <w:pPr>
        <w:ind w:left="284" w:firstLine="0"/>
      </w:pPr>
      <w:rPr>
        <w:rFonts w:hint="eastAsia"/>
      </w:rPr>
    </w:lvl>
  </w:abstractNum>
  <w:abstractNum w:abstractNumId="1" w15:restartNumberingAfterBreak="0">
    <w:nsid w:val="B1348E71"/>
    <w:multiLevelType w:val="singleLevel"/>
    <w:tmpl w:val="B1348E7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2564249"/>
    <w:multiLevelType w:val="hybridMultilevel"/>
    <w:tmpl w:val="2D660292"/>
    <w:lvl w:ilvl="0" w:tplc="0ED2CC68">
      <w:start w:val="1"/>
      <w:numFmt w:val="japaneseCounting"/>
      <w:lvlText w:val="%1、"/>
      <w:lvlJc w:val="left"/>
      <w:pPr>
        <w:ind w:left="12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3" w15:restartNumberingAfterBreak="0">
    <w:nsid w:val="0EF804DC"/>
    <w:multiLevelType w:val="hybridMultilevel"/>
    <w:tmpl w:val="8FA68068"/>
    <w:lvl w:ilvl="0" w:tplc="E2BE3250">
      <w:start w:val="1"/>
      <w:numFmt w:val="decimal"/>
      <w:lvlText w:val="%1."/>
      <w:lvlJc w:val="left"/>
      <w:pPr>
        <w:ind w:left="130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A0084B0"/>
    <w:multiLevelType w:val="singleLevel"/>
    <w:tmpl w:val="5A0084B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2D"/>
    <w:rsid w:val="00012FB8"/>
    <w:rsid w:val="00035484"/>
    <w:rsid w:val="00037550"/>
    <w:rsid w:val="00057AFC"/>
    <w:rsid w:val="00073F40"/>
    <w:rsid w:val="0008032D"/>
    <w:rsid w:val="00097895"/>
    <w:rsid w:val="000A0E78"/>
    <w:rsid w:val="000D36D1"/>
    <w:rsid w:val="000D5E0F"/>
    <w:rsid w:val="000E4610"/>
    <w:rsid w:val="000F50CD"/>
    <w:rsid w:val="000F6064"/>
    <w:rsid w:val="00112E0C"/>
    <w:rsid w:val="0011570E"/>
    <w:rsid w:val="00124029"/>
    <w:rsid w:val="00135434"/>
    <w:rsid w:val="00136527"/>
    <w:rsid w:val="001703B5"/>
    <w:rsid w:val="0017378D"/>
    <w:rsid w:val="00181879"/>
    <w:rsid w:val="00181F42"/>
    <w:rsid w:val="00187FC1"/>
    <w:rsid w:val="00191C3C"/>
    <w:rsid w:val="00194995"/>
    <w:rsid w:val="00197044"/>
    <w:rsid w:val="00197AE2"/>
    <w:rsid w:val="001A0D12"/>
    <w:rsid w:val="001A6993"/>
    <w:rsid w:val="001B5E14"/>
    <w:rsid w:val="001E56EE"/>
    <w:rsid w:val="001F6A49"/>
    <w:rsid w:val="002032CE"/>
    <w:rsid w:val="00204E9E"/>
    <w:rsid w:val="00206CAC"/>
    <w:rsid w:val="0021283D"/>
    <w:rsid w:val="0022412F"/>
    <w:rsid w:val="00226048"/>
    <w:rsid w:val="00240D60"/>
    <w:rsid w:val="00251EAC"/>
    <w:rsid w:val="00253083"/>
    <w:rsid w:val="00253A47"/>
    <w:rsid w:val="00254876"/>
    <w:rsid w:val="00255C30"/>
    <w:rsid w:val="00257582"/>
    <w:rsid w:val="0026682C"/>
    <w:rsid w:val="00271007"/>
    <w:rsid w:val="00272651"/>
    <w:rsid w:val="002806B4"/>
    <w:rsid w:val="002B3160"/>
    <w:rsid w:val="002C5E59"/>
    <w:rsid w:val="003010F0"/>
    <w:rsid w:val="00312B92"/>
    <w:rsid w:val="00370555"/>
    <w:rsid w:val="003874BB"/>
    <w:rsid w:val="003A31EB"/>
    <w:rsid w:val="003A3469"/>
    <w:rsid w:val="003A66EB"/>
    <w:rsid w:val="003B1B45"/>
    <w:rsid w:val="003C1730"/>
    <w:rsid w:val="003C5757"/>
    <w:rsid w:val="003D5487"/>
    <w:rsid w:val="003E3912"/>
    <w:rsid w:val="00434234"/>
    <w:rsid w:val="0044079A"/>
    <w:rsid w:val="00460093"/>
    <w:rsid w:val="00463849"/>
    <w:rsid w:val="00471568"/>
    <w:rsid w:val="004B1962"/>
    <w:rsid w:val="004C2CE5"/>
    <w:rsid w:val="004C4060"/>
    <w:rsid w:val="004D6164"/>
    <w:rsid w:val="004F5015"/>
    <w:rsid w:val="00500BAB"/>
    <w:rsid w:val="0050661B"/>
    <w:rsid w:val="005249F2"/>
    <w:rsid w:val="00531B04"/>
    <w:rsid w:val="005533E8"/>
    <w:rsid w:val="005567BD"/>
    <w:rsid w:val="00587577"/>
    <w:rsid w:val="005C480C"/>
    <w:rsid w:val="005D2FC4"/>
    <w:rsid w:val="005E283B"/>
    <w:rsid w:val="005F2F2B"/>
    <w:rsid w:val="005F55D3"/>
    <w:rsid w:val="00624B1D"/>
    <w:rsid w:val="006259E1"/>
    <w:rsid w:val="00632BBA"/>
    <w:rsid w:val="00646612"/>
    <w:rsid w:val="006528FD"/>
    <w:rsid w:val="00653C17"/>
    <w:rsid w:val="00660540"/>
    <w:rsid w:val="00673416"/>
    <w:rsid w:val="00687DA8"/>
    <w:rsid w:val="00694E23"/>
    <w:rsid w:val="00697D58"/>
    <w:rsid w:val="006B2120"/>
    <w:rsid w:val="006F1DDB"/>
    <w:rsid w:val="007141C6"/>
    <w:rsid w:val="007277CB"/>
    <w:rsid w:val="00734B12"/>
    <w:rsid w:val="007359D6"/>
    <w:rsid w:val="00746642"/>
    <w:rsid w:val="00753ADE"/>
    <w:rsid w:val="007909CB"/>
    <w:rsid w:val="007A5A59"/>
    <w:rsid w:val="007D46FA"/>
    <w:rsid w:val="008047FC"/>
    <w:rsid w:val="00827259"/>
    <w:rsid w:val="00827D8D"/>
    <w:rsid w:val="008320A3"/>
    <w:rsid w:val="008429C2"/>
    <w:rsid w:val="00842EDB"/>
    <w:rsid w:val="008432A3"/>
    <w:rsid w:val="008608FB"/>
    <w:rsid w:val="00862921"/>
    <w:rsid w:val="00864201"/>
    <w:rsid w:val="008802B2"/>
    <w:rsid w:val="00881A8A"/>
    <w:rsid w:val="008838B7"/>
    <w:rsid w:val="00884820"/>
    <w:rsid w:val="0088750A"/>
    <w:rsid w:val="00893278"/>
    <w:rsid w:val="0089615E"/>
    <w:rsid w:val="008B0633"/>
    <w:rsid w:val="008B25B3"/>
    <w:rsid w:val="008B366F"/>
    <w:rsid w:val="008C3798"/>
    <w:rsid w:val="008E6B48"/>
    <w:rsid w:val="008E7D86"/>
    <w:rsid w:val="008F686A"/>
    <w:rsid w:val="00904939"/>
    <w:rsid w:val="0090593E"/>
    <w:rsid w:val="00917616"/>
    <w:rsid w:val="009575ED"/>
    <w:rsid w:val="00963027"/>
    <w:rsid w:val="0096455C"/>
    <w:rsid w:val="009669A9"/>
    <w:rsid w:val="00970283"/>
    <w:rsid w:val="00970C59"/>
    <w:rsid w:val="00973874"/>
    <w:rsid w:val="00987643"/>
    <w:rsid w:val="009B4B19"/>
    <w:rsid w:val="009C0BC6"/>
    <w:rsid w:val="009C3786"/>
    <w:rsid w:val="009C6E5F"/>
    <w:rsid w:val="009C7101"/>
    <w:rsid w:val="009F4980"/>
    <w:rsid w:val="00A10A49"/>
    <w:rsid w:val="00A241DC"/>
    <w:rsid w:val="00A54D62"/>
    <w:rsid w:val="00A83B77"/>
    <w:rsid w:val="00A862DE"/>
    <w:rsid w:val="00A86C64"/>
    <w:rsid w:val="00AB0A48"/>
    <w:rsid w:val="00AB4BD3"/>
    <w:rsid w:val="00AB7756"/>
    <w:rsid w:val="00AD33AE"/>
    <w:rsid w:val="00AF0ED8"/>
    <w:rsid w:val="00B03B2D"/>
    <w:rsid w:val="00B11ACB"/>
    <w:rsid w:val="00B17B86"/>
    <w:rsid w:val="00B255C8"/>
    <w:rsid w:val="00B361B4"/>
    <w:rsid w:val="00B40F5F"/>
    <w:rsid w:val="00B67922"/>
    <w:rsid w:val="00B7750E"/>
    <w:rsid w:val="00B90DEF"/>
    <w:rsid w:val="00B91B8D"/>
    <w:rsid w:val="00BA2233"/>
    <w:rsid w:val="00BA3A7C"/>
    <w:rsid w:val="00BA3E04"/>
    <w:rsid w:val="00BB6267"/>
    <w:rsid w:val="00BC0D1E"/>
    <w:rsid w:val="00BC2E05"/>
    <w:rsid w:val="00BD7A19"/>
    <w:rsid w:val="00BE4237"/>
    <w:rsid w:val="00C04A7F"/>
    <w:rsid w:val="00C15A3C"/>
    <w:rsid w:val="00C17EC7"/>
    <w:rsid w:val="00C40551"/>
    <w:rsid w:val="00C47E85"/>
    <w:rsid w:val="00C50F5F"/>
    <w:rsid w:val="00C52DB7"/>
    <w:rsid w:val="00C54E4A"/>
    <w:rsid w:val="00C61FCE"/>
    <w:rsid w:val="00C67B76"/>
    <w:rsid w:val="00C70CA3"/>
    <w:rsid w:val="00C826B6"/>
    <w:rsid w:val="00C83260"/>
    <w:rsid w:val="00C97434"/>
    <w:rsid w:val="00C97B0F"/>
    <w:rsid w:val="00CA49CE"/>
    <w:rsid w:val="00CA7F9A"/>
    <w:rsid w:val="00CC7254"/>
    <w:rsid w:val="00CD2DEB"/>
    <w:rsid w:val="00CF487E"/>
    <w:rsid w:val="00D00AB3"/>
    <w:rsid w:val="00D2609B"/>
    <w:rsid w:val="00D32753"/>
    <w:rsid w:val="00D5231B"/>
    <w:rsid w:val="00D52772"/>
    <w:rsid w:val="00D53E78"/>
    <w:rsid w:val="00D70155"/>
    <w:rsid w:val="00D9191F"/>
    <w:rsid w:val="00D96BC2"/>
    <w:rsid w:val="00DB4AA1"/>
    <w:rsid w:val="00DB7D93"/>
    <w:rsid w:val="00DD4845"/>
    <w:rsid w:val="00DD627B"/>
    <w:rsid w:val="00E341E3"/>
    <w:rsid w:val="00E51ABE"/>
    <w:rsid w:val="00E536EC"/>
    <w:rsid w:val="00E85FE4"/>
    <w:rsid w:val="00E8679D"/>
    <w:rsid w:val="00EA4195"/>
    <w:rsid w:val="00EB24CB"/>
    <w:rsid w:val="00EB31EF"/>
    <w:rsid w:val="00EC5978"/>
    <w:rsid w:val="00ED74C9"/>
    <w:rsid w:val="00EE3D2A"/>
    <w:rsid w:val="00EF1317"/>
    <w:rsid w:val="00EF2B5E"/>
    <w:rsid w:val="00F03C3E"/>
    <w:rsid w:val="00F05334"/>
    <w:rsid w:val="00F10BD3"/>
    <w:rsid w:val="00F16D5B"/>
    <w:rsid w:val="00F203F6"/>
    <w:rsid w:val="00F21BC1"/>
    <w:rsid w:val="00F337A3"/>
    <w:rsid w:val="00F456F7"/>
    <w:rsid w:val="00F46ED2"/>
    <w:rsid w:val="00F55C4B"/>
    <w:rsid w:val="00F6694F"/>
    <w:rsid w:val="00F71368"/>
    <w:rsid w:val="00F758AB"/>
    <w:rsid w:val="00F83813"/>
    <w:rsid w:val="00F863DD"/>
    <w:rsid w:val="00F97DEF"/>
    <w:rsid w:val="00FA0123"/>
    <w:rsid w:val="00FA448D"/>
    <w:rsid w:val="00FB6E1B"/>
    <w:rsid w:val="00FC0482"/>
    <w:rsid w:val="00FC1E02"/>
    <w:rsid w:val="00FC3644"/>
    <w:rsid w:val="00FC73FB"/>
    <w:rsid w:val="00FD3DE2"/>
    <w:rsid w:val="00FD4287"/>
    <w:rsid w:val="00FD722E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B84A"/>
  <w15:docId w15:val="{7F4EA3DE-A853-4738-B2A9-2DFBB2D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2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B2D"/>
    <w:rPr>
      <w:sz w:val="18"/>
      <w:szCs w:val="18"/>
    </w:rPr>
  </w:style>
  <w:style w:type="paragraph" w:styleId="a7">
    <w:name w:val="Normal (Web)"/>
    <w:basedOn w:val="a"/>
    <w:qFormat/>
    <w:rsid w:val="00B03B2D"/>
    <w:pPr>
      <w:spacing w:beforeAutospacing="1" w:afterAutospacing="1"/>
    </w:pPr>
    <w:rPr>
      <w:rFonts w:cs="Times New Roman"/>
      <w:sz w:val="24"/>
    </w:rPr>
  </w:style>
  <w:style w:type="table" w:styleId="a8">
    <w:name w:val="Table Grid"/>
    <w:basedOn w:val="a1"/>
    <w:qFormat/>
    <w:rsid w:val="00B03B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03B2D"/>
    <w:rPr>
      <w:b/>
    </w:rPr>
  </w:style>
  <w:style w:type="character" w:styleId="aa">
    <w:name w:val="Emphasis"/>
    <w:basedOn w:val="a0"/>
    <w:qFormat/>
    <w:rsid w:val="00B03B2D"/>
    <w:rPr>
      <w:i/>
    </w:rPr>
  </w:style>
  <w:style w:type="paragraph" w:styleId="ab">
    <w:name w:val="List Paragraph"/>
    <w:basedOn w:val="a"/>
    <w:uiPriority w:val="34"/>
    <w:qFormat/>
    <w:rsid w:val="003010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501A-9D10-4190-914B-4C4F6ED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457</cp:revision>
  <cp:lastPrinted>2023-08-06T12:43:00Z</cp:lastPrinted>
  <dcterms:created xsi:type="dcterms:W3CDTF">2023-08-02T12:49:00Z</dcterms:created>
  <dcterms:modified xsi:type="dcterms:W3CDTF">2023-09-01T09:06:00Z</dcterms:modified>
</cp:coreProperties>
</file>